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8CE9" w14:textId="5B7E4FCE" w:rsidR="00A873EE" w:rsidRPr="00D14263" w:rsidRDefault="00A873EE" w:rsidP="00A873EE">
      <w:pPr>
        <w:autoSpaceDE w:val="0"/>
        <w:autoSpaceDN w:val="0"/>
        <w:adjustRightInd w:val="0"/>
        <w:spacing w:line="360" w:lineRule="auto"/>
        <w:rPr>
          <w:b/>
        </w:rPr>
      </w:pPr>
      <w:bookmarkStart w:id="0" w:name="_GoBack"/>
      <w:bookmarkEnd w:id="0"/>
      <w:r>
        <w:rPr>
          <w:b/>
        </w:rPr>
        <w:t>N</w:t>
      </w:r>
      <w:r w:rsidR="00BE03EA">
        <w:rPr>
          <w:b/>
        </w:rPr>
        <w:t xml:space="preserve">.                             </w:t>
      </w:r>
      <w:r>
        <w:rPr>
          <w:b/>
        </w:rPr>
        <w:t xml:space="preserve">R.G. </w:t>
      </w:r>
    </w:p>
    <w:p w14:paraId="5CF8923F" w14:textId="77777777" w:rsidR="00A873EE" w:rsidRDefault="00A873EE" w:rsidP="009C7B69">
      <w:pPr>
        <w:autoSpaceDE w:val="0"/>
        <w:autoSpaceDN w:val="0"/>
        <w:adjustRightInd w:val="0"/>
        <w:spacing w:line="360" w:lineRule="auto"/>
        <w:jc w:val="center"/>
      </w:pPr>
      <w:r>
        <w:rPr>
          <w:noProof/>
        </w:rPr>
        <w:drawing>
          <wp:inline distT="0" distB="0" distL="0" distR="0" wp14:anchorId="28CB4F1F" wp14:editId="1AA7128F">
            <wp:extent cx="771525" cy="866775"/>
            <wp:effectExtent l="0" t="0" r="9525" b="9525"/>
            <wp:docPr id="2" name="Immagine 2" descr="emblema_g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_gr_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66775"/>
                    </a:xfrm>
                    <a:prstGeom prst="rect">
                      <a:avLst/>
                    </a:prstGeom>
                    <a:noFill/>
                    <a:ln>
                      <a:noFill/>
                    </a:ln>
                  </pic:spPr>
                </pic:pic>
              </a:graphicData>
            </a:graphic>
          </wp:inline>
        </w:drawing>
      </w:r>
    </w:p>
    <w:p w14:paraId="470F5F4A" w14:textId="77777777" w:rsidR="00A873EE" w:rsidRDefault="00A873EE" w:rsidP="009C7B69">
      <w:pPr>
        <w:autoSpaceDE w:val="0"/>
        <w:autoSpaceDN w:val="0"/>
        <w:adjustRightInd w:val="0"/>
        <w:spacing w:line="360" w:lineRule="auto"/>
        <w:jc w:val="center"/>
      </w:pPr>
      <w:r>
        <w:rPr>
          <w:b/>
        </w:rPr>
        <w:t>TRIBUNALE di MILANO</w:t>
      </w:r>
    </w:p>
    <w:p w14:paraId="44763E3D" w14:textId="1339E324" w:rsidR="009C7B69" w:rsidRPr="00D646E5" w:rsidRDefault="009C7B69" w:rsidP="009C7B69">
      <w:pPr>
        <w:pStyle w:val="Paragrafoelenco"/>
        <w:autoSpaceDE w:val="0"/>
        <w:autoSpaceDN w:val="0"/>
        <w:adjustRightInd w:val="0"/>
        <w:spacing w:after="0" w:line="360" w:lineRule="auto"/>
        <w:ind w:left="0"/>
        <w:jc w:val="center"/>
        <w:rPr>
          <w:rFonts w:ascii="Times New Roman" w:eastAsia="Times New Roman" w:hAnsi="Times New Roman" w:cs="Times New Roman"/>
          <w:b/>
          <w:bCs/>
          <w:i/>
          <w:iCs/>
          <w:sz w:val="24"/>
          <w:szCs w:val="24"/>
          <w:lang w:eastAsia="it-IT"/>
        </w:rPr>
      </w:pPr>
      <w:r w:rsidRPr="00D646E5">
        <w:rPr>
          <w:rFonts w:ascii="Times New Roman" w:eastAsia="Times New Roman" w:hAnsi="Times New Roman" w:cs="Times New Roman"/>
          <w:b/>
          <w:bCs/>
          <w:i/>
          <w:iCs/>
          <w:sz w:val="24"/>
          <w:szCs w:val="24"/>
          <w:lang w:eastAsia="it-IT"/>
        </w:rPr>
        <w:t>-Sezione Nona Civile-</w:t>
      </w:r>
    </w:p>
    <w:p w14:paraId="073E8281" w14:textId="77777777" w:rsidR="009C7B69" w:rsidRPr="00D646E5" w:rsidRDefault="009C7B69" w:rsidP="009C7B69">
      <w:pPr>
        <w:autoSpaceDE w:val="0"/>
        <w:autoSpaceDN w:val="0"/>
        <w:adjustRightInd w:val="0"/>
        <w:spacing w:line="360" w:lineRule="auto"/>
      </w:pPr>
      <w:r w:rsidRPr="00D646E5">
        <w:t>Il Tribunale, in camera di consiglio, in composizione collegiale, nelle persone dei magistrati:</w:t>
      </w:r>
    </w:p>
    <w:p w14:paraId="04214843" w14:textId="77777777" w:rsidR="009C7B69" w:rsidRPr="00D646E5" w:rsidRDefault="009C7B69" w:rsidP="009C7B69">
      <w:pPr>
        <w:tabs>
          <w:tab w:val="left" w:pos="3420"/>
        </w:tabs>
        <w:spacing w:line="360" w:lineRule="auto"/>
        <w:jc w:val="both"/>
      </w:pPr>
      <w:r w:rsidRPr="00D646E5">
        <w:t xml:space="preserve">Dott. </w:t>
      </w:r>
      <w:r w:rsidRPr="00D646E5">
        <w:tab/>
      </w:r>
      <w:r w:rsidRPr="00D646E5">
        <w:tab/>
      </w:r>
      <w:r w:rsidRPr="00D646E5">
        <w:tab/>
      </w:r>
      <w:r w:rsidRPr="00D646E5">
        <w:tab/>
      </w:r>
      <w:r w:rsidRPr="00D646E5">
        <w:tab/>
      </w:r>
      <w:r w:rsidRPr="00D646E5">
        <w:tab/>
      </w:r>
      <w:r w:rsidRPr="00D646E5">
        <w:tab/>
        <w:t>Presidente</w:t>
      </w:r>
    </w:p>
    <w:p w14:paraId="0BDDEB10" w14:textId="77777777" w:rsidR="009C7B69" w:rsidRPr="00D646E5" w:rsidRDefault="009C7B69" w:rsidP="009C7B69">
      <w:pPr>
        <w:spacing w:line="360" w:lineRule="auto"/>
        <w:jc w:val="both"/>
      </w:pPr>
      <w:r w:rsidRPr="00D646E5">
        <w:t xml:space="preserve">Dott.  </w:t>
      </w:r>
      <w:r w:rsidRPr="00D646E5">
        <w:tab/>
        <w:t xml:space="preserve">            </w:t>
      </w:r>
      <w:r w:rsidRPr="00D646E5">
        <w:tab/>
      </w:r>
      <w:r w:rsidRPr="00D646E5">
        <w:tab/>
      </w:r>
      <w:r w:rsidRPr="00D646E5">
        <w:tab/>
      </w:r>
      <w:r w:rsidRPr="00D646E5">
        <w:tab/>
      </w:r>
      <w:r w:rsidRPr="00D646E5">
        <w:tab/>
      </w:r>
      <w:r w:rsidRPr="00D646E5">
        <w:tab/>
      </w:r>
      <w:r w:rsidRPr="00D646E5">
        <w:tab/>
      </w:r>
      <w:r w:rsidRPr="00D646E5">
        <w:tab/>
        <w:t xml:space="preserve">Giudice </w:t>
      </w:r>
    </w:p>
    <w:p w14:paraId="5B8F8B8B" w14:textId="77777777" w:rsidR="009C7B69" w:rsidRPr="00D646E5" w:rsidRDefault="009C7B69" w:rsidP="009C7B69">
      <w:pPr>
        <w:spacing w:line="360" w:lineRule="auto"/>
        <w:jc w:val="both"/>
      </w:pPr>
      <w:r w:rsidRPr="00D646E5">
        <w:t xml:space="preserve">Dott.  </w:t>
      </w:r>
      <w:r w:rsidRPr="00D646E5">
        <w:tab/>
        <w:t xml:space="preserve"> </w:t>
      </w:r>
      <w:r w:rsidRPr="00D646E5">
        <w:tab/>
      </w:r>
      <w:r w:rsidRPr="00D646E5">
        <w:tab/>
      </w:r>
      <w:r w:rsidRPr="00D646E5">
        <w:tab/>
      </w:r>
      <w:r w:rsidRPr="00D646E5">
        <w:tab/>
      </w:r>
      <w:r w:rsidRPr="00D646E5">
        <w:tab/>
      </w:r>
      <w:r w:rsidRPr="00D646E5">
        <w:tab/>
      </w:r>
      <w:r w:rsidRPr="00D646E5">
        <w:tab/>
      </w:r>
      <w:r w:rsidRPr="00D646E5">
        <w:tab/>
      </w:r>
      <w:r w:rsidRPr="00D646E5">
        <w:tab/>
        <w:t>Giudice</w:t>
      </w:r>
    </w:p>
    <w:p w14:paraId="607C8D66" w14:textId="77777777" w:rsidR="00486487" w:rsidRDefault="00486487" w:rsidP="00486487">
      <w:pPr>
        <w:autoSpaceDE w:val="0"/>
        <w:autoSpaceDN w:val="0"/>
        <w:adjustRightInd w:val="0"/>
        <w:jc w:val="both"/>
      </w:pPr>
      <w:r>
        <w:t xml:space="preserve">pronuncia la seguente </w:t>
      </w:r>
    </w:p>
    <w:p w14:paraId="254958E6" w14:textId="77777777" w:rsidR="00486487" w:rsidRPr="008662D9" w:rsidRDefault="00486487" w:rsidP="00486487">
      <w:pPr>
        <w:autoSpaceDE w:val="0"/>
        <w:autoSpaceDN w:val="0"/>
        <w:adjustRightInd w:val="0"/>
        <w:jc w:val="center"/>
        <w:rPr>
          <w:b/>
        </w:rPr>
      </w:pPr>
      <w:r w:rsidRPr="008662D9">
        <w:rPr>
          <w:b/>
        </w:rPr>
        <w:t>ORDINANZA</w:t>
      </w:r>
    </w:p>
    <w:p w14:paraId="228EE929" w14:textId="09E4370A" w:rsidR="009C7B69" w:rsidRPr="00D646E5" w:rsidRDefault="009C7B69" w:rsidP="009C7B69">
      <w:pPr>
        <w:keepLines/>
        <w:tabs>
          <w:tab w:val="left" w:pos="1980"/>
        </w:tabs>
        <w:adjustRightInd w:val="0"/>
        <w:spacing w:line="360" w:lineRule="auto"/>
        <w:jc w:val="both"/>
      </w:pPr>
      <w:r w:rsidRPr="00D646E5">
        <w:t xml:space="preserve">nella causa sopra indicata promossa con ricorso depositato in data </w:t>
      </w:r>
    </w:p>
    <w:p w14:paraId="5F937EF1" w14:textId="77777777" w:rsidR="009C7B69" w:rsidRPr="00D646E5" w:rsidRDefault="009C7B69" w:rsidP="009C7B69">
      <w:pPr>
        <w:keepLines/>
        <w:tabs>
          <w:tab w:val="left" w:pos="1980"/>
        </w:tabs>
        <w:adjustRightInd w:val="0"/>
        <w:spacing w:line="360" w:lineRule="auto"/>
        <w:jc w:val="center"/>
      </w:pPr>
      <w:r w:rsidRPr="00D646E5">
        <w:t>da</w:t>
      </w:r>
    </w:p>
    <w:p w14:paraId="3879D478" w14:textId="77777777" w:rsidR="009C7B69" w:rsidRPr="00D646E5" w:rsidRDefault="009C7B69" w:rsidP="009C7B69">
      <w:pPr>
        <w:keepLines/>
        <w:tabs>
          <w:tab w:val="left" w:pos="1980"/>
        </w:tabs>
        <w:adjustRightInd w:val="0"/>
        <w:spacing w:line="360" w:lineRule="auto"/>
        <w:jc w:val="both"/>
      </w:pPr>
      <w:r w:rsidRPr="00D646E5">
        <w:t xml:space="preserve">1)  </w:t>
      </w:r>
    </w:p>
    <w:p w14:paraId="34D8CF2B" w14:textId="77777777" w:rsidR="009C7B69" w:rsidRPr="00D646E5" w:rsidRDefault="009C7B69" w:rsidP="009C7B69">
      <w:pPr>
        <w:keepLines/>
        <w:tabs>
          <w:tab w:val="left" w:pos="1980"/>
        </w:tabs>
        <w:adjustRightInd w:val="0"/>
        <w:spacing w:line="360" w:lineRule="auto"/>
        <w:jc w:val="both"/>
      </w:pPr>
      <w:r w:rsidRPr="00D646E5">
        <w:t>nato</w:t>
      </w:r>
    </w:p>
    <w:p w14:paraId="7C907AB6" w14:textId="77777777" w:rsidR="009C7B69" w:rsidRPr="00D646E5" w:rsidRDefault="009C7B69" w:rsidP="009C7B69">
      <w:pPr>
        <w:keepLines/>
        <w:tabs>
          <w:tab w:val="left" w:pos="1980"/>
        </w:tabs>
        <w:adjustRightInd w:val="0"/>
        <w:spacing w:line="360" w:lineRule="auto"/>
        <w:jc w:val="both"/>
      </w:pPr>
      <w:r w:rsidRPr="00D646E5">
        <w:t xml:space="preserve">cittadino: </w:t>
      </w:r>
    </w:p>
    <w:p w14:paraId="4DC08D01" w14:textId="77777777" w:rsidR="009C7B69" w:rsidRPr="00D646E5" w:rsidRDefault="009C7B69" w:rsidP="009C7B69">
      <w:pPr>
        <w:keepLines/>
        <w:tabs>
          <w:tab w:val="left" w:pos="1980"/>
        </w:tabs>
        <w:adjustRightInd w:val="0"/>
        <w:spacing w:line="360" w:lineRule="auto"/>
        <w:jc w:val="both"/>
      </w:pPr>
      <w:r w:rsidRPr="00D646E5">
        <w:t xml:space="preserve">codice fiscale: </w:t>
      </w:r>
    </w:p>
    <w:p w14:paraId="6EEE46FD" w14:textId="77777777" w:rsidR="009C7B69" w:rsidRPr="00D646E5" w:rsidRDefault="009C7B69" w:rsidP="009C7B69">
      <w:pPr>
        <w:keepLines/>
        <w:tabs>
          <w:tab w:val="left" w:pos="1980"/>
        </w:tabs>
        <w:adjustRightInd w:val="0"/>
        <w:spacing w:line="360" w:lineRule="auto"/>
        <w:jc w:val="both"/>
      </w:pPr>
      <w:r w:rsidRPr="00D646E5">
        <w:t xml:space="preserve">residente a </w:t>
      </w:r>
    </w:p>
    <w:p w14:paraId="462639C4" w14:textId="77777777" w:rsidR="009C7B69" w:rsidRPr="00D646E5" w:rsidRDefault="009C7B69" w:rsidP="009C7B69">
      <w:pPr>
        <w:keepLines/>
        <w:tabs>
          <w:tab w:val="left" w:pos="1980"/>
        </w:tabs>
        <w:adjustRightInd w:val="0"/>
        <w:spacing w:line="360" w:lineRule="auto"/>
        <w:jc w:val="both"/>
      </w:pPr>
      <w:proofErr w:type="gramStart"/>
      <w:r w:rsidRPr="00D646E5">
        <w:t>con  l’avv.</w:t>
      </w:r>
      <w:proofErr w:type="gramEnd"/>
      <w:r w:rsidRPr="00D646E5">
        <w:t xml:space="preserve"> </w:t>
      </w:r>
    </w:p>
    <w:p w14:paraId="4382F6BC" w14:textId="77777777" w:rsidR="009C7B69" w:rsidRPr="00D646E5" w:rsidRDefault="009C7B69" w:rsidP="009C7B69">
      <w:pPr>
        <w:keepLines/>
        <w:tabs>
          <w:tab w:val="left" w:pos="1980"/>
        </w:tabs>
        <w:adjustRightInd w:val="0"/>
        <w:spacing w:line="360" w:lineRule="auto"/>
        <w:jc w:val="both"/>
      </w:pPr>
      <w:r w:rsidRPr="00D646E5">
        <w:t xml:space="preserve">presso la quale ha eletto domicilio telematico </w:t>
      </w:r>
    </w:p>
    <w:p w14:paraId="12405EAB" w14:textId="77777777" w:rsidR="009C7B69" w:rsidRPr="00D646E5" w:rsidRDefault="009C7B69" w:rsidP="009C7B69">
      <w:pPr>
        <w:keepLines/>
        <w:tabs>
          <w:tab w:val="left" w:pos="1980"/>
        </w:tabs>
        <w:adjustRightInd w:val="0"/>
        <w:spacing w:line="360" w:lineRule="auto"/>
        <w:jc w:val="center"/>
      </w:pPr>
      <w:r w:rsidRPr="00D646E5">
        <w:t>e</w:t>
      </w:r>
    </w:p>
    <w:p w14:paraId="4A7C8DD4" w14:textId="77777777" w:rsidR="009C7B69" w:rsidRPr="00D646E5" w:rsidRDefault="009C7B69" w:rsidP="009C7B69">
      <w:pPr>
        <w:keepLines/>
        <w:tabs>
          <w:tab w:val="left" w:pos="1980"/>
        </w:tabs>
        <w:adjustRightInd w:val="0"/>
        <w:spacing w:line="360" w:lineRule="auto"/>
        <w:jc w:val="both"/>
      </w:pPr>
      <w:r w:rsidRPr="00D646E5">
        <w:t>2)</w:t>
      </w:r>
    </w:p>
    <w:p w14:paraId="2759D156" w14:textId="77777777" w:rsidR="009C7B69" w:rsidRPr="00D646E5" w:rsidRDefault="009C7B69" w:rsidP="009C7B69">
      <w:pPr>
        <w:keepLines/>
        <w:tabs>
          <w:tab w:val="left" w:pos="1980"/>
        </w:tabs>
        <w:adjustRightInd w:val="0"/>
        <w:spacing w:line="360" w:lineRule="auto"/>
        <w:jc w:val="both"/>
      </w:pPr>
      <w:r w:rsidRPr="00D646E5">
        <w:t xml:space="preserve">nato a </w:t>
      </w:r>
    </w:p>
    <w:p w14:paraId="3BC0A97B" w14:textId="77777777" w:rsidR="009C7B69" w:rsidRPr="00D646E5" w:rsidRDefault="009C7B69" w:rsidP="009C7B69">
      <w:pPr>
        <w:keepLines/>
        <w:tabs>
          <w:tab w:val="left" w:pos="1980"/>
        </w:tabs>
        <w:adjustRightInd w:val="0"/>
        <w:spacing w:line="360" w:lineRule="auto"/>
        <w:jc w:val="both"/>
      </w:pPr>
      <w:r w:rsidRPr="00D646E5">
        <w:t xml:space="preserve">cittadino: </w:t>
      </w:r>
    </w:p>
    <w:p w14:paraId="6932BA55" w14:textId="77777777" w:rsidR="009C7B69" w:rsidRPr="00D646E5" w:rsidRDefault="009C7B69" w:rsidP="009C7B69">
      <w:pPr>
        <w:keepLines/>
        <w:tabs>
          <w:tab w:val="left" w:pos="1980"/>
        </w:tabs>
        <w:adjustRightInd w:val="0"/>
        <w:spacing w:line="360" w:lineRule="auto"/>
        <w:jc w:val="both"/>
      </w:pPr>
      <w:r w:rsidRPr="00D646E5">
        <w:t xml:space="preserve">codice fiscale: </w:t>
      </w:r>
    </w:p>
    <w:p w14:paraId="5A23493C" w14:textId="77777777" w:rsidR="009C7B69" w:rsidRPr="00D646E5" w:rsidRDefault="009C7B69" w:rsidP="009C7B69">
      <w:pPr>
        <w:keepLines/>
        <w:tabs>
          <w:tab w:val="left" w:pos="1980"/>
        </w:tabs>
        <w:adjustRightInd w:val="0"/>
        <w:spacing w:line="360" w:lineRule="auto"/>
        <w:jc w:val="both"/>
      </w:pPr>
      <w:r w:rsidRPr="00D646E5">
        <w:t xml:space="preserve">residente a </w:t>
      </w:r>
    </w:p>
    <w:p w14:paraId="16BD7464" w14:textId="77777777" w:rsidR="009C7B69" w:rsidRPr="00D646E5" w:rsidRDefault="009C7B69" w:rsidP="009C7B69">
      <w:pPr>
        <w:keepLines/>
        <w:tabs>
          <w:tab w:val="left" w:pos="1980"/>
        </w:tabs>
        <w:adjustRightInd w:val="0"/>
        <w:spacing w:line="360" w:lineRule="auto"/>
        <w:jc w:val="both"/>
      </w:pPr>
      <w:r w:rsidRPr="00D646E5">
        <w:t xml:space="preserve">con l’avv. </w:t>
      </w:r>
    </w:p>
    <w:p w14:paraId="7B5C4032" w14:textId="6A87EBE2" w:rsidR="00A873EE" w:rsidRDefault="009C7B69" w:rsidP="009C7B69">
      <w:pPr>
        <w:keepLines/>
        <w:tabs>
          <w:tab w:val="left" w:pos="1980"/>
        </w:tabs>
        <w:adjustRightInd w:val="0"/>
        <w:spacing w:line="360" w:lineRule="auto"/>
        <w:jc w:val="both"/>
      </w:pPr>
      <w:r w:rsidRPr="00D646E5">
        <w:t xml:space="preserve">presso il quale ha eletto domicilio telematico </w:t>
      </w:r>
    </w:p>
    <w:p w14:paraId="5866F923" w14:textId="77777777" w:rsidR="00A873EE" w:rsidRDefault="00A873EE" w:rsidP="00A873EE">
      <w:pPr>
        <w:autoSpaceDE w:val="0"/>
        <w:autoSpaceDN w:val="0"/>
        <w:adjustRightInd w:val="0"/>
        <w:jc w:val="both"/>
      </w:pPr>
    </w:p>
    <w:p w14:paraId="61FA1977" w14:textId="7B712FBD" w:rsidR="00F32876" w:rsidRDefault="00A873EE" w:rsidP="00F32876">
      <w:pPr>
        <w:spacing w:line="360" w:lineRule="auto"/>
        <w:jc w:val="both"/>
      </w:pPr>
      <w:r w:rsidRPr="00961C7B">
        <w:t xml:space="preserve">Rilevato che in data odierna è stata pronunciata sentenza </w:t>
      </w:r>
      <w:r>
        <w:t xml:space="preserve">di separazione </w:t>
      </w:r>
      <w:r w:rsidRPr="00961C7B">
        <w:t xml:space="preserve">ex art. </w:t>
      </w:r>
      <w:proofErr w:type="gramStart"/>
      <w:r>
        <w:t>150  e</w:t>
      </w:r>
      <w:proofErr w:type="gramEnd"/>
      <w:r>
        <w:t xml:space="preserve"> 158 c.c. e </w:t>
      </w:r>
      <w:r w:rsidRPr="00961C7B">
        <w:t xml:space="preserve">che la controversia deve </w:t>
      </w:r>
      <w:r>
        <w:t>proseguire  per la pronuncia della sentenza di divorzio avendo le parti proposto cumulativamen</w:t>
      </w:r>
      <w:r w:rsidR="00C4623C">
        <w:t>t</w:t>
      </w:r>
      <w:r>
        <w:t>e la domanda di separazione e la domanda di divorzio</w:t>
      </w:r>
      <w:r w:rsidR="00F32876">
        <w:t xml:space="preserve">, cumulo ritenuto ammissibile dalla Corte di Cassazione  con la sentenza della sezione prima civile n. 11906/2023 pubblicata il 16.10.2023  in sede di rinvio pregiudiziale ex art. 363 bis c.p.c. </w:t>
      </w:r>
    </w:p>
    <w:p w14:paraId="558BD6EA" w14:textId="11A0894C" w:rsidR="00A873EE" w:rsidRDefault="00A873EE" w:rsidP="00A873EE">
      <w:pPr>
        <w:spacing w:line="360" w:lineRule="auto"/>
        <w:jc w:val="both"/>
      </w:pPr>
      <w:r>
        <w:lastRenderedPageBreak/>
        <w:t xml:space="preserve">rilevato pertanto che la causa deve essere rimessa in </w:t>
      </w:r>
      <w:proofErr w:type="gramStart"/>
      <w:r>
        <w:t>istruttoria  e</w:t>
      </w:r>
      <w:proofErr w:type="gramEnd"/>
      <w:r>
        <w:t xml:space="preserve"> che, visto che le parti si sono avvalse della facoltà di sostituire l’udienza con il deposito di note scritte anche per la  successiva fase del divorzio,  deve essere concesso termine   ex art. 127 ter c.p.c.,</w:t>
      </w:r>
    </w:p>
    <w:p w14:paraId="70C0A34D" w14:textId="77777777" w:rsidR="00A873EE" w:rsidRDefault="00A873EE" w:rsidP="00A873EE">
      <w:pPr>
        <w:spacing w:line="360" w:lineRule="auto"/>
        <w:jc w:val="both"/>
      </w:pPr>
      <w:r>
        <w:t xml:space="preserve">rilevato </w:t>
      </w:r>
      <w:proofErr w:type="gramStart"/>
      <w:r>
        <w:t>che  detto</w:t>
      </w:r>
      <w:proofErr w:type="gramEnd"/>
      <w:r>
        <w:t xml:space="preserve"> termine deve essere fissato dopo il decorso del termine   di mesi 6 per la procedibilità della domanda di divorzio ex art. 3 co.1 n.2 lettera b) legge 898/1970 e </w:t>
      </w:r>
      <w:proofErr w:type="spellStart"/>
      <w:r>
        <w:t>succ</w:t>
      </w:r>
      <w:proofErr w:type="spellEnd"/>
      <w:r>
        <w:t xml:space="preserve"> </w:t>
      </w:r>
      <w:proofErr w:type="spellStart"/>
      <w:r>
        <w:t>mod</w:t>
      </w:r>
      <w:proofErr w:type="spellEnd"/>
      <w:r>
        <w:t xml:space="preserve">. a decorrere dalla data  odierna  (di scadenza del termine per il deposito di note scritte relative alla domanda di separazione), </w:t>
      </w:r>
    </w:p>
    <w:p w14:paraId="2945B38A" w14:textId="77777777" w:rsidR="00A873EE" w:rsidRDefault="00A873EE" w:rsidP="00A873EE">
      <w:pPr>
        <w:spacing w:line="360" w:lineRule="auto"/>
        <w:jc w:val="center"/>
        <w:rPr>
          <w:b/>
          <w:bCs/>
        </w:rPr>
      </w:pPr>
    </w:p>
    <w:p w14:paraId="720584A1" w14:textId="77777777" w:rsidR="00A873EE" w:rsidRPr="00961C7B" w:rsidRDefault="00A873EE" w:rsidP="00A873EE">
      <w:pPr>
        <w:spacing w:line="360" w:lineRule="auto"/>
        <w:jc w:val="center"/>
        <w:rPr>
          <w:b/>
          <w:bCs/>
        </w:rPr>
      </w:pPr>
      <w:r w:rsidRPr="00961C7B">
        <w:rPr>
          <w:b/>
          <w:bCs/>
        </w:rPr>
        <w:t>P</w:t>
      </w:r>
      <w:r>
        <w:rPr>
          <w:b/>
          <w:bCs/>
        </w:rPr>
        <w:t>.</w:t>
      </w:r>
      <w:r w:rsidRPr="00961C7B">
        <w:rPr>
          <w:b/>
          <w:bCs/>
        </w:rPr>
        <w:t xml:space="preserve"> Q</w:t>
      </w:r>
      <w:r>
        <w:rPr>
          <w:b/>
          <w:bCs/>
        </w:rPr>
        <w:t>.</w:t>
      </w:r>
      <w:r w:rsidRPr="00961C7B">
        <w:rPr>
          <w:b/>
          <w:bCs/>
        </w:rPr>
        <w:t xml:space="preserve"> M</w:t>
      </w:r>
      <w:r>
        <w:rPr>
          <w:b/>
          <w:bCs/>
        </w:rPr>
        <w:t>.</w:t>
      </w:r>
    </w:p>
    <w:p w14:paraId="58BE09FA" w14:textId="0D16A435" w:rsidR="00A873EE" w:rsidRDefault="00A873EE" w:rsidP="00A873EE">
      <w:pPr>
        <w:spacing w:line="360" w:lineRule="auto"/>
        <w:jc w:val="both"/>
      </w:pPr>
      <w:r>
        <w:t>-</w:t>
      </w:r>
      <w:r w:rsidRPr="00961C7B">
        <w:t xml:space="preserve">Rimette la causa sul ruolo del </w:t>
      </w:r>
      <w:r w:rsidR="009C7B69">
        <w:t xml:space="preserve">Giudice relatore </w:t>
      </w:r>
      <w:r w:rsidRPr="00961C7B">
        <w:t>per la prosecuzione del giudizio</w:t>
      </w:r>
      <w:r>
        <w:t xml:space="preserve"> e per la pronuncia della sentenza di divorzio, </w:t>
      </w:r>
      <w:r w:rsidRPr="00961C7B">
        <w:t xml:space="preserve"> </w:t>
      </w:r>
    </w:p>
    <w:p w14:paraId="0D918E78" w14:textId="59AFAE6B" w:rsidR="00A873EE" w:rsidRDefault="00A873EE" w:rsidP="00A873EE">
      <w:pPr>
        <w:spacing w:line="360" w:lineRule="auto"/>
        <w:jc w:val="both"/>
      </w:pPr>
      <w:r>
        <w:t xml:space="preserve">-Concede alle parti i termini ex art. 127 ter c.p.c.  fino </w:t>
      </w:r>
      <w:proofErr w:type="gramStart"/>
      <w:r>
        <w:t xml:space="preserve">al  </w:t>
      </w:r>
      <w:r w:rsidR="009C7B69">
        <w:t>…</w:t>
      </w:r>
      <w:proofErr w:type="gramEnd"/>
      <w:r w:rsidR="009C7B69">
        <w:t xml:space="preserve">  </w:t>
      </w:r>
      <w:r>
        <w:t xml:space="preserve">per il deposito di note scritte con le quali le parti dovranno confermare </w:t>
      </w:r>
      <w:proofErr w:type="gramStart"/>
      <w:r>
        <w:t>di  non</w:t>
      </w:r>
      <w:proofErr w:type="gramEnd"/>
      <w:r>
        <w:t xml:space="preserve"> volersi riconciliare   e, </w:t>
      </w:r>
      <w:r w:rsidR="009C7B69">
        <w:t xml:space="preserve"> </w:t>
      </w:r>
      <w:r>
        <w:t xml:space="preserve">se intendono,  rinunciare al deposito dei documenti di cui all’art. 473-bis.12 e  rinunciare all’appello della sentenza di  divorzio,  </w:t>
      </w:r>
    </w:p>
    <w:p w14:paraId="2413527C" w14:textId="77777777" w:rsidR="00A873EE" w:rsidRDefault="00A873EE" w:rsidP="00A873EE">
      <w:pPr>
        <w:spacing w:line="360" w:lineRule="auto"/>
        <w:jc w:val="both"/>
      </w:pPr>
      <w:r>
        <w:t xml:space="preserve">-Manda la cancelleria per trasmettere il fascicolo dopo la scadenza del detto termine  </w:t>
      </w:r>
    </w:p>
    <w:p w14:paraId="14501E11" w14:textId="77777777" w:rsidR="00A873EE" w:rsidRDefault="00A873EE" w:rsidP="00A873EE">
      <w:pPr>
        <w:spacing w:line="360" w:lineRule="auto"/>
        <w:jc w:val="both"/>
      </w:pPr>
    </w:p>
    <w:p w14:paraId="609E1C6F" w14:textId="77777777" w:rsidR="00A873EE" w:rsidRDefault="00A873EE" w:rsidP="00A873EE">
      <w:pPr>
        <w:spacing w:line="360" w:lineRule="auto"/>
        <w:jc w:val="both"/>
        <w:rPr>
          <w:b/>
          <w:bCs/>
        </w:rPr>
      </w:pPr>
      <w:r w:rsidRPr="00961C7B">
        <w:t>Si comunichi</w:t>
      </w:r>
      <w:r>
        <w:t xml:space="preserve"> </w:t>
      </w:r>
    </w:p>
    <w:p w14:paraId="0F3B162D" w14:textId="77777777" w:rsidR="00BE03EA" w:rsidRPr="00D646E5" w:rsidRDefault="00BE03EA" w:rsidP="00BE03EA">
      <w:pPr>
        <w:spacing w:line="360" w:lineRule="auto"/>
        <w:jc w:val="both"/>
      </w:pPr>
      <w:r w:rsidRPr="00D646E5">
        <w:t xml:space="preserve">Così deciso in Milano, il </w:t>
      </w:r>
    </w:p>
    <w:p w14:paraId="68CE7D4F" w14:textId="77777777" w:rsidR="00BE03EA" w:rsidRPr="00D646E5" w:rsidRDefault="00BE03EA" w:rsidP="00BE03EA">
      <w:pPr>
        <w:spacing w:line="360" w:lineRule="auto"/>
        <w:jc w:val="both"/>
      </w:pPr>
      <w:r w:rsidRPr="00D646E5">
        <w:t xml:space="preserve">                                                                       </w:t>
      </w:r>
    </w:p>
    <w:p w14:paraId="54AA2C0B" w14:textId="77777777" w:rsidR="00BE03EA" w:rsidRPr="00D646E5" w:rsidRDefault="00BE03EA" w:rsidP="00BE03EA">
      <w:pPr>
        <w:spacing w:line="360" w:lineRule="auto"/>
        <w:jc w:val="both"/>
      </w:pPr>
      <w:r w:rsidRPr="00D646E5">
        <w:t xml:space="preserve">Il Giudice </w:t>
      </w:r>
      <w:proofErr w:type="spellStart"/>
      <w:r w:rsidRPr="00D646E5">
        <w:t>Rel</w:t>
      </w:r>
      <w:proofErr w:type="spellEnd"/>
      <w:r w:rsidRPr="00D646E5">
        <w:t>. Est.                                                                                                    Il Presidente</w:t>
      </w:r>
    </w:p>
    <w:p w14:paraId="1F6894DD" w14:textId="55C59008" w:rsidR="00BE03EA" w:rsidRPr="00D646E5" w:rsidRDefault="00BE03EA" w:rsidP="00BE03EA">
      <w:pPr>
        <w:spacing w:line="360" w:lineRule="auto"/>
        <w:jc w:val="both"/>
      </w:pPr>
      <w:r w:rsidRPr="00D646E5">
        <w:t xml:space="preserve">Dott.                                                                                               </w:t>
      </w:r>
      <w:r w:rsidRPr="00D646E5">
        <w:tab/>
      </w:r>
      <w:r w:rsidRPr="00D646E5">
        <w:tab/>
      </w:r>
      <w:r>
        <w:t xml:space="preserve">   </w:t>
      </w:r>
      <w:r w:rsidRPr="00D646E5">
        <w:t>Dott.</w:t>
      </w:r>
      <w:r w:rsidRPr="00D646E5">
        <w:tab/>
      </w:r>
      <w:r w:rsidRPr="00D646E5">
        <w:tab/>
      </w:r>
      <w:r w:rsidRPr="00D646E5">
        <w:tab/>
      </w:r>
    </w:p>
    <w:p w14:paraId="62631C21" w14:textId="77777777" w:rsidR="00BE03EA" w:rsidRPr="00647234" w:rsidRDefault="00BE03EA" w:rsidP="00A873EE">
      <w:pPr>
        <w:tabs>
          <w:tab w:val="left" w:pos="4066"/>
        </w:tabs>
        <w:spacing w:line="360" w:lineRule="auto"/>
        <w:jc w:val="right"/>
        <w:rPr>
          <w:b/>
        </w:rPr>
      </w:pPr>
    </w:p>
    <w:p w14:paraId="23AFC2A7" w14:textId="77777777" w:rsidR="00A873EE" w:rsidRPr="00647234" w:rsidRDefault="00A873EE" w:rsidP="00A873EE">
      <w:pPr>
        <w:spacing w:line="360" w:lineRule="auto"/>
        <w:jc w:val="both"/>
        <w:rPr>
          <w:b/>
        </w:rPr>
      </w:pPr>
      <w:r w:rsidRPr="00647234">
        <w:rPr>
          <w:b/>
        </w:rPr>
        <w:t xml:space="preserve"> </w:t>
      </w:r>
    </w:p>
    <w:sectPr w:rsidR="00A873EE" w:rsidRPr="00647234" w:rsidSect="00E8495D">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E62A8" w14:textId="77777777" w:rsidR="00536C9C" w:rsidRDefault="00536C9C">
      <w:r>
        <w:separator/>
      </w:r>
    </w:p>
  </w:endnote>
  <w:endnote w:type="continuationSeparator" w:id="0">
    <w:p w14:paraId="5B1F8A51" w14:textId="77777777" w:rsidR="00536C9C" w:rsidRDefault="0053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C2735" w14:textId="77777777" w:rsidR="00B813CA" w:rsidRDefault="00A43CF0">
    <w:pPr>
      <w:pStyle w:val="Pidipagina"/>
    </w:pPr>
    <w:r>
      <w:t xml:space="preserve">Pagina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B88EA" w14:textId="77777777" w:rsidR="00536C9C" w:rsidRDefault="00536C9C">
      <w:r>
        <w:separator/>
      </w:r>
    </w:p>
  </w:footnote>
  <w:footnote w:type="continuationSeparator" w:id="0">
    <w:p w14:paraId="02C47079" w14:textId="77777777" w:rsidR="00536C9C" w:rsidRDefault="00536C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F0"/>
    <w:rsid w:val="001102AB"/>
    <w:rsid w:val="00235DD4"/>
    <w:rsid w:val="002F38F6"/>
    <w:rsid w:val="00301A42"/>
    <w:rsid w:val="003F1A0A"/>
    <w:rsid w:val="00486487"/>
    <w:rsid w:val="00536C9C"/>
    <w:rsid w:val="005A6455"/>
    <w:rsid w:val="006F4D31"/>
    <w:rsid w:val="007975AA"/>
    <w:rsid w:val="0084785D"/>
    <w:rsid w:val="0085292B"/>
    <w:rsid w:val="008674C3"/>
    <w:rsid w:val="008E691F"/>
    <w:rsid w:val="009536CA"/>
    <w:rsid w:val="009C7B69"/>
    <w:rsid w:val="00A00E16"/>
    <w:rsid w:val="00A43CF0"/>
    <w:rsid w:val="00A741D3"/>
    <w:rsid w:val="00A873EE"/>
    <w:rsid w:val="00AE01D3"/>
    <w:rsid w:val="00B63C7B"/>
    <w:rsid w:val="00B85C9E"/>
    <w:rsid w:val="00BE03EA"/>
    <w:rsid w:val="00C4623C"/>
    <w:rsid w:val="00F32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4A09"/>
  <w15:chartTrackingRefBased/>
  <w15:docId w15:val="{F6A14552-BB1B-4976-8060-151E2B4C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3CF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A43CF0"/>
    <w:pPr>
      <w:tabs>
        <w:tab w:val="center" w:pos="4819"/>
        <w:tab w:val="right" w:pos="9638"/>
      </w:tabs>
    </w:pPr>
  </w:style>
  <w:style w:type="character" w:customStyle="1" w:styleId="PidipaginaCarattere">
    <w:name w:val="Piè di pagina Carattere"/>
    <w:basedOn w:val="Carpredefinitoparagrafo"/>
    <w:link w:val="Pidipagina"/>
    <w:rsid w:val="00A43CF0"/>
    <w:rPr>
      <w:rFonts w:ascii="Times New Roman" w:eastAsia="Times New Roman" w:hAnsi="Times New Roman" w:cs="Times New Roman"/>
      <w:sz w:val="24"/>
      <w:szCs w:val="24"/>
      <w:lang w:eastAsia="it-IT"/>
    </w:rPr>
  </w:style>
  <w:style w:type="character" w:styleId="Numeropagina">
    <w:name w:val="page number"/>
    <w:basedOn w:val="Carpredefinitoparagrafo"/>
    <w:rsid w:val="00A43CF0"/>
  </w:style>
  <w:style w:type="paragraph" w:styleId="Paragrafoelenco">
    <w:name w:val="List Paragraph"/>
    <w:basedOn w:val="Normale"/>
    <w:uiPriority w:val="34"/>
    <w:qFormat/>
    <w:rsid w:val="009C7B69"/>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8cff81d-ddf6-4d21-b34d-0a6e33fce7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6E5AA70F8B90C42872152FEB5C1618C" ma:contentTypeVersion="15" ma:contentTypeDescription="Creare un nuovo documento." ma:contentTypeScope="" ma:versionID="379c7443433aa4523608f9790f5299ee">
  <xsd:schema xmlns:xsd="http://www.w3.org/2001/XMLSchema" xmlns:xs="http://www.w3.org/2001/XMLSchema" xmlns:p="http://schemas.microsoft.com/office/2006/metadata/properties" xmlns:ns3="94864897-b93d-474a-a76d-7f295c5d87ce" xmlns:ns4="e8cff81d-ddf6-4d21-b34d-0a6e33fce772" targetNamespace="http://schemas.microsoft.com/office/2006/metadata/properties" ma:root="true" ma:fieldsID="29009826a25008ffa98a55391f289c37" ns3:_="" ns4:_="">
    <xsd:import namespace="94864897-b93d-474a-a76d-7f295c5d87ce"/>
    <xsd:import namespace="e8cff81d-ddf6-4d21-b34d-0a6e33fce7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64897-b93d-474a-a76d-7f295c5d87c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cff81d-ddf6-4d21-b34d-0a6e33fce7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F1BE1-B37C-4059-B490-8A089EACB6CC}">
  <ds:schemaRefs>
    <ds:schemaRef ds:uri="http://schemas.microsoft.com/sharepoint/v3/contenttype/forms"/>
  </ds:schemaRefs>
</ds:datastoreItem>
</file>

<file path=customXml/itemProps2.xml><?xml version="1.0" encoding="utf-8"?>
<ds:datastoreItem xmlns:ds="http://schemas.openxmlformats.org/officeDocument/2006/customXml" ds:itemID="{083CA5D9-9B0A-489C-932C-B1E82BB0B2E5}">
  <ds:schemaRefs>
    <ds:schemaRef ds:uri="http://schemas.microsoft.com/office/2006/metadata/properties"/>
    <ds:schemaRef ds:uri="http://schemas.microsoft.com/office/infopath/2007/PartnerControls"/>
    <ds:schemaRef ds:uri="e8cff81d-ddf6-4d21-b34d-0a6e33fce772"/>
  </ds:schemaRefs>
</ds:datastoreItem>
</file>

<file path=customXml/itemProps3.xml><?xml version="1.0" encoding="utf-8"?>
<ds:datastoreItem xmlns:ds="http://schemas.openxmlformats.org/officeDocument/2006/customXml" ds:itemID="{86144AAA-89ED-4E39-9183-EDA7BC835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64897-b93d-474a-a76d-7f295c5d87ce"/>
    <ds:schemaRef ds:uri="e8cff81d-ddf6-4d21-b34d-0a6e33fce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Ministero della Giustizia</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Cattaneo</dc:creator>
  <cp:keywords/>
  <dc:description/>
  <cp:lastModifiedBy>Chiara Delmonte</cp:lastModifiedBy>
  <cp:revision>2</cp:revision>
  <dcterms:created xsi:type="dcterms:W3CDTF">2024-01-15T10:33:00Z</dcterms:created>
  <dcterms:modified xsi:type="dcterms:W3CDTF">2024-01-15T10:33:00Z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0x010100C6E5AA70F8B90C42872152FEB5C1618C</vt:lpwstr>
  </property>
</Properties>
</file>